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F" w:rsidRDefault="00663BCF" w:rsidP="00663BCF">
      <w:pPr>
        <w:ind w:left="4248" w:firstLine="708"/>
      </w:pPr>
      <w:r>
        <w:t>ПРИЛОЖЕНИЕ №3</w:t>
      </w:r>
    </w:p>
    <w:p w:rsidR="00663BCF" w:rsidRDefault="00663BCF" w:rsidP="00663BCF">
      <w:pPr>
        <w:ind w:left="4248" w:firstLine="708"/>
      </w:pPr>
      <w:r>
        <w:t xml:space="preserve">«УТВЕРЖДЕНО» </w:t>
      </w:r>
      <w:r>
        <w:tab/>
      </w:r>
      <w:r>
        <w:tab/>
      </w:r>
      <w:r>
        <w:tab/>
        <w:t xml:space="preserve">приказом директора </w:t>
      </w:r>
      <w:r>
        <w:tab/>
      </w:r>
      <w:r>
        <w:tab/>
      </w:r>
      <w:r>
        <w:tab/>
        <w:t>МБОУ СОШ№18 № _____ от 01.07.2021</w:t>
      </w:r>
    </w:p>
    <w:p w:rsidR="00663BCF" w:rsidRDefault="00663BCF" w:rsidP="00024A9D">
      <w:pPr>
        <w:jc w:val="center"/>
        <w:rPr>
          <w:b/>
          <w:sz w:val="28"/>
          <w:szCs w:val="28"/>
        </w:rPr>
      </w:pPr>
    </w:p>
    <w:p w:rsidR="00663BCF" w:rsidRDefault="00663BCF" w:rsidP="00024A9D">
      <w:pPr>
        <w:jc w:val="center"/>
        <w:rPr>
          <w:b/>
          <w:sz w:val="28"/>
          <w:szCs w:val="28"/>
        </w:rPr>
      </w:pPr>
    </w:p>
    <w:p w:rsidR="00024A9D" w:rsidRPr="00024A9D" w:rsidRDefault="00024A9D" w:rsidP="00024A9D">
      <w:pPr>
        <w:jc w:val="center"/>
        <w:rPr>
          <w:b/>
          <w:sz w:val="28"/>
          <w:szCs w:val="28"/>
        </w:rPr>
      </w:pPr>
      <w:r w:rsidRPr="00024A9D">
        <w:rPr>
          <w:b/>
          <w:sz w:val="28"/>
          <w:szCs w:val="28"/>
        </w:rPr>
        <w:t xml:space="preserve">Инструкция </w:t>
      </w:r>
    </w:p>
    <w:p w:rsidR="00024A9D" w:rsidRPr="00024A9D" w:rsidRDefault="00024A9D" w:rsidP="00024A9D">
      <w:pPr>
        <w:jc w:val="center"/>
        <w:rPr>
          <w:b/>
          <w:sz w:val="28"/>
          <w:szCs w:val="28"/>
        </w:rPr>
      </w:pPr>
      <w:r w:rsidRPr="00024A9D">
        <w:rPr>
          <w:b/>
          <w:sz w:val="28"/>
          <w:szCs w:val="28"/>
        </w:rPr>
        <w:t xml:space="preserve">по обработке персональных данных </w:t>
      </w:r>
      <w:proofErr w:type="gramStart"/>
      <w:r w:rsidRPr="00024A9D">
        <w:rPr>
          <w:b/>
          <w:sz w:val="28"/>
          <w:szCs w:val="28"/>
        </w:rPr>
        <w:t>в</w:t>
      </w:r>
      <w:proofErr w:type="gramEnd"/>
    </w:p>
    <w:p w:rsidR="00024A9D" w:rsidRPr="00024A9D" w:rsidRDefault="00024A9D" w:rsidP="00024A9D">
      <w:pPr>
        <w:jc w:val="center"/>
        <w:rPr>
          <w:b/>
          <w:sz w:val="28"/>
          <w:szCs w:val="28"/>
        </w:rPr>
      </w:pPr>
      <w:r w:rsidRPr="00024A9D">
        <w:rPr>
          <w:b/>
          <w:sz w:val="28"/>
          <w:szCs w:val="28"/>
        </w:rPr>
        <w:t>без использования средств автоматизации</w:t>
      </w:r>
    </w:p>
    <w:p w:rsidR="00024A9D" w:rsidRPr="00024A9D" w:rsidRDefault="00024A9D" w:rsidP="00024A9D">
      <w:pPr>
        <w:rPr>
          <w:sz w:val="28"/>
          <w:szCs w:val="28"/>
        </w:rPr>
      </w:pPr>
    </w:p>
    <w:p w:rsidR="00024A9D" w:rsidRPr="00024A9D" w:rsidRDefault="00024A9D" w:rsidP="00024A9D">
      <w:pPr>
        <w:rPr>
          <w:sz w:val="28"/>
          <w:szCs w:val="28"/>
        </w:rPr>
      </w:pPr>
    </w:p>
    <w:p w:rsidR="00024A9D" w:rsidRPr="00024A9D" w:rsidRDefault="00024A9D" w:rsidP="00024A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24A9D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024A9D" w:rsidRPr="00024A9D" w:rsidRDefault="00024A9D" w:rsidP="00024A9D">
      <w:pPr>
        <w:spacing w:after="120"/>
        <w:ind w:firstLine="708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Настоящая Инструкция разработана в соответствии с «Положением об особенностях обработки персональных данных, осуществляемой без использования средств автоматизации», утвержденным постановлением Правительства РФ от 15.09.2008 № 687, и определяет правила работы с персональными данными и их материальными носителями без использования средств автоматизации.</w:t>
      </w:r>
    </w:p>
    <w:p w:rsidR="00024A9D" w:rsidRPr="00024A9D" w:rsidRDefault="00024A9D" w:rsidP="00024A9D">
      <w:pPr>
        <w:ind w:firstLine="708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Обработка персональных данных, полученных от работника, считается осуществленной без использования средств автоматизации (</w:t>
      </w:r>
      <w:proofErr w:type="gramStart"/>
      <w:r w:rsidRPr="00024A9D">
        <w:rPr>
          <w:sz w:val="28"/>
          <w:szCs w:val="28"/>
        </w:rPr>
        <w:t>неавтоматизированной</w:t>
      </w:r>
      <w:proofErr w:type="gramEnd"/>
      <w:r w:rsidRPr="00024A9D">
        <w:rPr>
          <w:sz w:val="28"/>
          <w:szCs w:val="28"/>
        </w:rPr>
        <w:t>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Документ, содержащий персональные данные - материальный носитель с зафиксированной на нем в любой форме информацией, содержащей персональные данные работников (или граждан в договорах с физическими лицами) в виде текста, фотографии и (или) их сочетания.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С учетом большого объема (массовости) документов, содержащих персональные данные, и строго регламентированного порядка их хранения пометка конфиденциальности на них не ставится.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 xml:space="preserve">С настоящей инструкцией должны быть ознакомлены под подпись работники, допускаемые к обработке персональных данных без использования средств автоматизации. Листы ознакомления хранятся </w:t>
      </w:r>
      <w:proofErr w:type="gramStart"/>
      <w:r w:rsidRPr="00024A9D">
        <w:rPr>
          <w:sz w:val="28"/>
          <w:szCs w:val="28"/>
        </w:rPr>
        <w:t>у</w:t>
      </w:r>
      <w:proofErr w:type="gramEnd"/>
      <w:r w:rsidRPr="00024A9D">
        <w:rPr>
          <w:sz w:val="28"/>
          <w:szCs w:val="28"/>
        </w:rPr>
        <w:t xml:space="preserve"> ответственного.</w:t>
      </w:r>
    </w:p>
    <w:p w:rsidR="00024A9D" w:rsidRPr="00024A9D" w:rsidRDefault="00024A9D" w:rsidP="00024A9D">
      <w:pPr>
        <w:pStyle w:val="a3"/>
        <w:numPr>
          <w:ilvl w:val="0"/>
          <w:numId w:val="2"/>
        </w:numPr>
        <w:spacing w:before="240" w:after="12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024A9D">
        <w:rPr>
          <w:rFonts w:ascii="Times New Roman" w:hAnsi="Times New Roman"/>
          <w:bCs/>
          <w:sz w:val="28"/>
          <w:szCs w:val="28"/>
        </w:rPr>
        <w:t>Порядок обработки персональных данных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Персональные данные должны обособляться от иной информации путем фиксации их на отдельных материальных носителях, в специальных разделах или на полях форм (бланков).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 xml:space="preserve">При фиксации персональных данных на материальных носителях не допускается фиксации на одном материальном носителе персональных данных, </w:t>
      </w:r>
      <w:proofErr w:type="gramStart"/>
      <w:r w:rsidRPr="00024A9D">
        <w:rPr>
          <w:sz w:val="28"/>
          <w:szCs w:val="28"/>
        </w:rPr>
        <w:t>цели</w:t>
      </w:r>
      <w:proofErr w:type="gramEnd"/>
      <w:r w:rsidRPr="00024A9D">
        <w:rPr>
          <w:sz w:val="28"/>
          <w:szCs w:val="28"/>
        </w:rPr>
        <w:t xml:space="preserve"> обработки которых заведомо не совместимы. Для обработки различных категорий персональных данных – использовать отдельный материальный носитель для каждой из категорий.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lastRenderedPageBreak/>
        <w:t>Работники, осуществляющие обработку персональных данных, информируются непосредственным директором 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Типовые формы документов должны быть составлены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Хранение  документов, содержащих персональные данные, осуществляется в сейфах.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Уничтожение документов, содержащих персональные данные, осуществляется способом, не позволяющим в дальнейшем ознакомиться с персональными данными.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</w:p>
    <w:p w:rsidR="00024A9D" w:rsidRPr="00024A9D" w:rsidRDefault="00024A9D" w:rsidP="00024A9D">
      <w:pPr>
        <w:numPr>
          <w:ilvl w:val="0"/>
          <w:numId w:val="2"/>
        </w:numPr>
        <w:spacing w:before="240" w:after="120"/>
        <w:ind w:left="-142" w:firstLine="851"/>
        <w:jc w:val="both"/>
        <w:rPr>
          <w:bCs/>
          <w:sz w:val="28"/>
          <w:szCs w:val="28"/>
        </w:rPr>
      </w:pPr>
      <w:r w:rsidRPr="00024A9D">
        <w:rPr>
          <w:bCs/>
          <w:sz w:val="28"/>
          <w:szCs w:val="28"/>
        </w:rPr>
        <w:t>Обязанности сотрудника, допущенного к обработке персональных данных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При работе с документами, содержащими персональные данные, сотрудник обязан исключить возможность ознакомления, просмотра этих документов лицами, не допущенными к работе с ними (в том числе другими работниками).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При выносе документов, содержащих персональные данные, за пределы территории</w:t>
      </w:r>
      <w:r w:rsidRPr="00024A9D">
        <w:rPr>
          <w:sz w:val="28"/>
          <w:szCs w:val="28"/>
          <w:u w:val="single"/>
        </w:rPr>
        <w:t xml:space="preserve">                 МБОУ СОШ№18</w:t>
      </w:r>
      <w:r w:rsidRPr="00024A9D">
        <w:rPr>
          <w:sz w:val="28"/>
          <w:szCs w:val="28"/>
        </w:rPr>
        <w:t xml:space="preserve"> (далее - ОУ) по служебной необходимости сотрудник должен принять все возможные меры, исключающие утрату (утерю, хищение) таких документов.</w:t>
      </w:r>
    </w:p>
    <w:p w:rsidR="00024A9D" w:rsidRPr="00024A9D" w:rsidRDefault="00024A9D" w:rsidP="00024A9D">
      <w:pPr>
        <w:ind w:firstLine="709"/>
        <w:jc w:val="both"/>
        <w:rPr>
          <w:sz w:val="28"/>
          <w:szCs w:val="28"/>
        </w:rPr>
      </w:pPr>
      <w:r w:rsidRPr="00024A9D">
        <w:rPr>
          <w:sz w:val="28"/>
          <w:szCs w:val="28"/>
        </w:rPr>
        <w:t>При утрате (утере, хищении) документов, содержащих персональные данные, работник обязан немедленно доложить о таком факте директору. Директор  должен сообщить заместителю директора, курирующему вопросы защиты информации о факте утраты (утере, хищении) документов, содержащих персональные данные. По каждому такому факту назначается служебное расследование.</w:t>
      </w:r>
    </w:p>
    <w:p w:rsidR="00024A9D" w:rsidRPr="00024A9D" w:rsidRDefault="00024A9D" w:rsidP="00024A9D">
      <w:pPr>
        <w:numPr>
          <w:ilvl w:val="0"/>
          <w:numId w:val="2"/>
        </w:numPr>
        <w:spacing w:before="120" w:after="120"/>
        <w:ind w:left="709" w:firstLine="0"/>
        <w:jc w:val="both"/>
        <w:rPr>
          <w:bCs/>
          <w:sz w:val="28"/>
          <w:szCs w:val="28"/>
        </w:rPr>
      </w:pPr>
      <w:r w:rsidRPr="00024A9D">
        <w:rPr>
          <w:bCs/>
          <w:sz w:val="28"/>
          <w:szCs w:val="28"/>
        </w:rPr>
        <w:t>Сотрудникам, допущенным к обработке персональных данных, запрещается:</w:t>
      </w:r>
    </w:p>
    <w:p w:rsidR="00024A9D" w:rsidRPr="00024A9D" w:rsidRDefault="00024A9D" w:rsidP="00024A9D">
      <w:pPr>
        <w:jc w:val="both"/>
        <w:rPr>
          <w:sz w:val="28"/>
          <w:szCs w:val="28"/>
        </w:rPr>
      </w:pPr>
      <w:r w:rsidRPr="00024A9D">
        <w:rPr>
          <w:sz w:val="28"/>
          <w:szCs w:val="28"/>
        </w:rPr>
        <w:t>1. Сообщать сведения, являющиеся персональными данными, лицам, не имеющим права  доступа к этим сведениям.</w:t>
      </w:r>
    </w:p>
    <w:p w:rsidR="00024A9D" w:rsidRPr="00024A9D" w:rsidRDefault="00024A9D" w:rsidP="00024A9D">
      <w:pPr>
        <w:jc w:val="both"/>
        <w:rPr>
          <w:sz w:val="28"/>
          <w:szCs w:val="28"/>
        </w:rPr>
      </w:pPr>
      <w:r w:rsidRPr="00024A9D">
        <w:rPr>
          <w:sz w:val="28"/>
          <w:szCs w:val="28"/>
        </w:rPr>
        <w:t>2.Делать неучтенные копии документов, содержащих персональные данные.</w:t>
      </w:r>
    </w:p>
    <w:p w:rsidR="00024A9D" w:rsidRPr="00024A9D" w:rsidRDefault="00024A9D" w:rsidP="00024A9D">
      <w:pPr>
        <w:jc w:val="both"/>
        <w:rPr>
          <w:sz w:val="28"/>
          <w:szCs w:val="28"/>
        </w:rPr>
      </w:pPr>
      <w:r w:rsidRPr="00024A9D">
        <w:rPr>
          <w:sz w:val="28"/>
          <w:szCs w:val="28"/>
        </w:rPr>
        <w:t>3. Оставлять документы, содержащие персональные данные, на рабочих столах без присмотра.</w:t>
      </w:r>
    </w:p>
    <w:p w:rsidR="00024A9D" w:rsidRPr="00024A9D" w:rsidRDefault="00024A9D" w:rsidP="00024A9D">
      <w:pPr>
        <w:jc w:val="both"/>
        <w:rPr>
          <w:sz w:val="28"/>
          <w:szCs w:val="28"/>
        </w:rPr>
      </w:pPr>
      <w:r w:rsidRPr="00024A9D">
        <w:rPr>
          <w:sz w:val="28"/>
          <w:szCs w:val="28"/>
        </w:rPr>
        <w:t>4. Покидать помещение, не поместив документы с персональными данными в закрываемые сейфы, шкафы.</w:t>
      </w:r>
    </w:p>
    <w:p w:rsidR="00024A9D" w:rsidRPr="00024A9D" w:rsidRDefault="00024A9D" w:rsidP="00024A9D">
      <w:pPr>
        <w:jc w:val="both"/>
        <w:rPr>
          <w:sz w:val="28"/>
          <w:szCs w:val="28"/>
        </w:rPr>
      </w:pPr>
      <w:r w:rsidRPr="00024A9D">
        <w:rPr>
          <w:sz w:val="28"/>
          <w:szCs w:val="28"/>
        </w:rPr>
        <w:t>5. Выносить документы, содержащие персональные данные, из помещений ОУ без служебной необходимости.</w:t>
      </w:r>
    </w:p>
    <w:p w:rsidR="00024A9D" w:rsidRPr="00024A9D" w:rsidRDefault="00024A9D" w:rsidP="00024A9D">
      <w:pPr>
        <w:spacing w:before="120" w:after="120"/>
        <w:ind w:left="708"/>
        <w:jc w:val="both"/>
        <w:rPr>
          <w:bCs/>
          <w:sz w:val="28"/>
          <w:szCs w:val="28"/>
        </w:rPr>
      </w:pPr>
      <w:r w:rsidRPr="00024A9D">
        <w:rPr>
          <w:bCs/>
          <w:sz w:val="28"/>
          <w:szCs w:val="28"/>
        </w:rPr>
        <w:t>5.Ответственность</w:t>
      </w:r>
    </w:p>
    <w:p w:rsidR="00024A9D" w:rsidRPr="00024A9D" w:rsidRDefault="00024A9D" w:rsidP="00024A9D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9D">
        <w:rPr>
          <w:rFonts w:ascii="Times New Roman" w:hAnsi="Times New Roman"/>
          <w:sz w:val="28"/>
          <w:szCs w:val="28"/>
        </w:rPr>
        <w:lastRenderedPageBreak/>
        <w:t>Ответственность за неисполнение или ненадлежащее выполнение требований настоящей Инструкции возлагается на работников и руководителей подразделений.</w:t>
      </w:r>
    </w:p>
    <w:p w:rsidR="00024A9D" w:rsidRPr="00024A9D" w:rsidRDefault="00024A9D" w:rsidP="00024A9D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024A9D">
        <w:rPr>
          <w:sz w:val="28"/>
          <w:szCs w:val="28"/>
        </w:rPr>
        <w:t xml:space="preserve">Контроль за выполнением положений настоящей Инструкции возлагается на </w:t>
      </w:r>
      <w:proofErr w:type="gramStart"/>
      <w:r w:rsidRPr="00024A9D">
        <w:rPr>
          <w:sz w:val="28"/>
          <w:szCs w:val="28"/>
        </w:rPr>
        <w:t>ответственного</w:t>
      </w:r>
      <w:proofErr w:type="gramEnd"/>
      <w:r w:rsidRPr="00024A9D">
        <w:rPr>
          <w:sz w:val="28"/>
          <w:szCs w:val="28"/>
        </w:rPr>
        <w:t xml:space="preserve"> за охрану ПД в ОУ.</w:t>
      </w:r>
    </w:p>
    <w:p w:rsidR="00024A9D" w:rsidRPr="00024A9D" w:rsidRDefault="00024A9D" w:rsidP="00024A9D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024A9D">
        <w:rPr>
          <w:sz w:val="28"/>
          <w:szCs w:val="28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024A9D" w:rsidRPr="00024A9D" w:rsidRDefault="00024A9D" w:rsidP="00024A9D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024A9D">
        <w:rPr>
          <w:sz w:val="28"/>
          <w:szCs w:val="28"/>
        </w:rPr>
        <w:t>В случае если в результате действий работника был причинен подлежащий возмещению работодателем ущерб третьим лицам, работник несет перед работодателем материальную ответственность в соответствии с главой 39 Трудового кодекса РФ.</w:t>
      </w:r>
    </w:p>
    <w:p w:rsidR="00024A9D" w:rsidRPr="00024A9D" w:rsidRDefault="00024A9D" w:rsidP="00024A9D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024A9D">
        <w:rPr>
          <w:sz w:val="28"/>
          <w:szCs w:val="28"/>
        </w:rPr>
        <w:t>В случае разглашения персональных данных, ставших известными работнику в связи с исполнением им трудовых обязанностей, в том числе разглашения персональных данных другого работника, трудовой договор с работником может быть расторгнут работодателем (подпункт «</w:t>
      </w:r>
      <w:bookmarkStart w:id="0" w:name="_GoBack"/>
      <w:bookmarkEnd w:id="0"/>
      <w:proofErr w:type="gramStart"/>
      <w:r w:rsidRPr="00024A9D">
        <w:rPr>
          <w:sz w:val="28"/>
          <w:szCs w:val="28"/>
        </w:rPr>
        <w:t>в</w:t>
      </w:r>
      <w:proofErr w:type="gramEnd"/>
      <w:r w:rsidRPr="00024A9D">
        <w:rPr>
          <w:sz w:val="28"/>
          <w:szCs w:val="28"/>
        </w:rPr>
        <w:t xml:space="preserve">» </w:t>
      </w:r>
      <w:proofErr w:type="gramStart"/>
      <w:r w:rsidRPr="00024A9D">
        <w:rPr>
          <w:sz w:val="28"/>
          <w:szCs w:val="28"/>
        </w:rPr>
        <w:t>пункта</w:t>
      </w:r>
      <w:proofErr w:type="gramEnd"/>
      <w:r w:rsidRPr="00024A9D">
        <w:rPr>
          <w:sz w:val="28"/>
          <w:szCs w:val="28"/>
        </w:rPr>
        <w:t xml:space="preserve"> 6 статьи 81 Трудового кодекса РФ).</w:t>
      </w:r>
    </w:p>
    <w:p w:rsidR="00024A9D" w:rsidRPr="00024A9D" w:rsidRDefault="00024A9D" w:rsidP="00024A9D">
      <w:pPr>
        <w:pageBreakBefore/>
        <w:jc w:val="center"/>
        <w:outlineLvl w:val="0"/>
        <w:rPr>
          <w:b/>
        </w:rPr>
      </w:pPr>
      <w:bookmarkStart w:id="1" w:name="_Toc317841429"/>
      <w:bookmarkStart w:id="2" w:name="_Toc317674767"/>
      <w:bookmarkStart w:id="3" w:name="_Toc317674540"/>
      <w:r w:rsidRPr="00024A9D">
        <w:rPr>
          <w:b/>
        </w:rPr>
        <w:lastRenderedPageBreak/>
        <w:t>Лист ознакомления</w:t>
      </w:r>
      <w:bookmarkEnd w:id="1"/>
      <w:bookmarkEnd w:id="2"/>
      <w:bookmarkEnd w:id="3"/>
      <w:r w:rsidRPr="00024A9D">
        <w:rPr>
          <w:b/>
        </w:rPr>
        <w:t xml:space="preserve"> с нормативно – правовыми актами, регламентирующими работу  </w:t>
      </w:r>
      <w:bookmarkStart w:id="4" w:name="_Toc317841431"/>
      <w:bookmarkStart w:id="5" w:name="_Toc317674769"/>
      <w:bookmarkStart w:id="6" w:name="_Toc317674542"/>
      <w:r w:rsidRPr="00024A9D">
        <w:rPr>
          <w:b/>
        </w:rPr>
        <w:t xml:space="preserve">с персональными данными в МБОУ СОШ №18 </w:t>
      </w:r>
      <w:bookmarkEnd w:id="4"/>
      <w:bookmarkEnd w:id="5"/>
      <w:bookmarkEnd w:id="6"/>
    </w:p>
    <w:p w:rsidR="00024A9D" w:rsidRDefault="00024A9D" w:rsidP="00024A9D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4361"/>
        <w:gridCol w:w="1967"/>
        <w:gridCol w:w="2289"/>
      </w:tblGrid>
      <w:tr w:rsidR="00024A9D" w:rsidRPr="00C34D5E" w:rsidTr="004705A7">
        <w:tc>
          <w:tcPr>
            <w:tcW w:w="1008" w:type="dxa"/>
            <w:vAlign w:val="center"/>
          </w:tcPr>
          <w:p w:rsidR="00024A9D" w:rsidRPr="00C34D5E" w:rsidRDefault="00024A9D" w:rsidP="004705A7">
            <w:pPr>
              <w:jc w:val="center"/>
              <w:rPr>
                <w:b/>
              </w:rPr>
            </w:pPr>
            <w:r w:rsidRPr="00C34D5E">
              <w:rPr>
                <w:b/>
              </w:rPr>
              <w:t xml:space="preserve">№ </w:t>
            </w:r>
            <w:proofErr w:type="spellStart"/>
            <w:proofErr w:type="gramStart"/>
            <w:r w:rsidRPr="00C34D5E">
              <w:rPr>
                <w:b/>
              </w:rPr>
              <w:t>п</w:t>
            </w:r>
            <w:proofErr w:type="spellEnd"/>
            <w:proofErr w:type="gramEnd"/>
            <w:r w:rsidRPr="00C34D5E">
              <w:rPr>
                <w:b/>
              </w:rPr>
              <w:t>/</w:t>
            </w:r>
            <w:proofErr w:type="spellStart"/>
            <w:r w:rsidRPr="00C34D5E">
              <w:rPr>
                <w:b/>
              </w:rPr>
              <w:t>п</w:t>
            </w:r>
            <w:proofErr w:type="spellEnd"/>
          </w:p>
        </w:tc>
        <w:tc>
          <w:tcPr>
            <w:tcW w:w="4770" w:type="dxa"/>
            <w:vAlign w:val="center"/>
          </w:tcPr>
          <w:p w:rsidR="00024A9D" w:rsidRPr="00C34D5E" w:rsidRDefault="00024A9D" w:rsidP="004705A7">
            <w:pPr>
              <w:jc w:val="center"/>
              <w:rPr>
                <w:b/>
              </w:rPr>
            </w:pPr>
            <w:r w:rsidRPr="00C34D5E">
              <w:rPr>
                <w:b/>
              </w:rPr>
              <w:t>Фамилия, имя, отчество работника</w:t>
            </w:r>
          </w:p>
        </w:tc>
        <w:tc>
          <w:tcPr>
            <w:tcW w:w="1995" w:type="dxa"/>
            <w:vAlign w:val="center"/>
          </w:tcPr>
          <w:p w:rsidR="00024A9D" w:rsidRPr="00C34D5E" w:rsidRDefault="00024A9D" w:rsidP="004705A7">
            <w:pPr>
              <w:jc w:val="center"/>
              <w:rPr>
                <w:b/>
              </w:rPr>
            </w:pPr>
            <w:r w:rsidRPr="00C34D5E">
              <w:rPr>
                <w:b/>
              </w:rPr>
              <w:t>Дата ознакомления с Инструкцией</w:t>
            </w:r>
          </w:p>
        </w:tc>
        <w:tc>
          <w:tcPr>
            <w:tcW w:w="2415" w:type="dxa"/>
            <w:vAlign w:val="center"/>
          </w:tcPr>
          <w:p w:rsidR="00024A9D" w:rsidRPr="00C34D5E" w:rsidRDefault="00024A9D" w:rsidP="004705A7">
            <w:pPr>
              <w:jc w:val="center"/>
              <w:rPr>
                <w:b/>
              </w:rPr>
            </w:pPr>
            <w:r w:rsidRPr="00C34D5E">
              <w:rPr>
                <w:b/>
              </w:rPr>
              <w:t>Подпись работника</w:t>
            </w: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Default="00024A9D" w:rsidP="004705A7">
            <w:pPr>
              <w:rPr>
                <w:b/>
              </w:rPr>
            </w:pPr>
          </w:p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  <w:tr w:rsidR="00024A9D" w:rsidRPr="00C34D5E" w:rsidTr="004705A7">
        <w:tc>
          <w:tcPr>
            <w:tcW w:w="1008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4770" w:type="dxa"/>
          </w:tcPr>
          <w:p w:rsidR="00024A9D" w:rsidRPr="00C34D5E" w:rsidRDefault="00024A9D" w:rsidP="004705A7">
            <w:pPr>
              <w:rPr>
                <w:b/>
                <w:sz w:val="36"/>
                <w:szCs w:val="36"/>
              </w:rPr>
            </w:pPr>
          </w:p>
        </w:tc>
        <w:tc>
          <w:tcPr>
            <w:tcW w:w="199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  <w:tc>
          <w:tcPr>
            <w:tcW w:w="2415" w:type="dxa"/>
          </w:tcPr>
          <w:p w:rsidR="00024A9D" w:rsidRPr="00C34D5E" w:rsidRDefault="00024A9D" w:rsidP="004705A7">
            <w:pPr>
              <w:rPr>
                <w:b/>
              </w:rPr>
            </w:pPr>
          </w:p>
        </w:tc>
      </w:tr>
    </w:tbl>
    <w:p w:rsidR="00024A9D" w:rsidRDefault="00024A9D"/>
    <w:sectPr w:rsidR="0002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77B"/>
    <w:multiLevelType w:val="hybridMultilevel"/>
    <w:tmpl w:val="5D1C6800"/>
    <w:lvl w:ilvl="0" w:tplc="AD7CED26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1">
    <w:nsid w:val="62534D69"/>
    <w:multiLevelType w:val="multilevel"/>
    <w:tmpl w:val="02A4C8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024A9D"/>
    <w:rsid w:val="00024A9D"/>
    <w:rsid w:val="004705A7"/>
    <w:rsid w:val="00663BCF"/>
    <w:rsid w:val="00C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9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A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Пользователь Windows</dc:creator>
  <cp:lastModifiedBy>Zver</cp:lastModifiedBy>
  <cp:revision>2</cp:revision>
  <dcterms:created xsi:type="dcterms:W3CDTF">2021-07-30T12:03:00Z</dcterms:created>
  <dcterms:modified xsi:type="dcterms:W3CDTF">2021-07-30T12:03:00Z</dcterms:modified>
</cp:coreProperties>
</file>